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B8EC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沧县康洁塑料制品经销处</w:t>
      </w:r>
    </w:p>
    <w:p w14:paraId="1BF57B2B">
      <w:pPr>
        <w:rPr>
          <w:rFonts w:hint="eastAsia"/>
        </w:rPr>
      </w:pPr>
    </w:p>
    <w:tbl>
      <w:tblPr>
        <w:tblW w:w="12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529"/>
        <w:gridCol w:w="2776"/>
        <w:gridCol w:w="1252"/>
        <w:gridCol w:w="1604"/>
        <w:gridCol w:w="3863"/>
      </w:tblGrid>
      <w:tr w14:paraId="37F4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合同包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合同包序号及名称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耗材名称（注册证名称）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报价（元/单位）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</w:tr>
      <w:tr w14:paraId="7B34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（包1）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9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口服固体胶囊瓶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0ml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B20190003898</w:t>
            </w:r>
          </w:p>
        </w:tc>
      </w:tr>
      <w:tr w14:paraId="4A81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0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8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外用液体喷瓶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0ml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B20190004582</w:t>
            </w:r>
          </w:p>
        </w:tc>
      </w:tr>
      <w:tr w14:paraId="2EE3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5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A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口服液体棕色瓶（+30ml量杯）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00ml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B20190003243</w:t>
            </w:r>
          </w:p>
        </w:tc>
      </w:tr>
      <w:tr w14:paraId="7BAC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E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3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软膏瓶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0g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B20190008720</w:t>
            </w:r>
          </w:p>
        </w:tc>
      </w:tr>
      <w:tr w14:paraId="1E69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6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4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滴眼液瓶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0ml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B20190004131</w:t>
            </w:r>
          </w:p>
        </w:tc>
      </w:tr>
      <w:tr w14:paraId="38E6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A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3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3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外用液体聚乙烯瓶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0ml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B20190004582</w:t>
            </w:r>
          </w:p>
        </w:tc>
      </w:tr>
      <w:tr w14:paraId="3F68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C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3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外用固体粉剂瓶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20ml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1.15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B20190003898</w:t>
            </w:r>
          </w:p>
        </w:tc>
      </w:tr>
      <w:tr w14:paraId="1024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（包2）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5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0</wp:posOffset>
                  </wp:positionV>
                  <wp:extent cx="2415540" cy="9525"/>
                  <wp:effectExtent l="0" t="0" r="0" b="0"/>
                  <wp:wrapNone/>
                  <wp:docPr id="5" name="Lin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复合膜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5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140mm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56/kg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B20190005162</w:t>
            </w:r>
          </w:p>
        </w:tc>
      </w:tr>
      <w:tr w14:paraId="3B5F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A6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77440" cy="0"/>
                  <wp:effectExtent l="0" t="0" r="0" b="0"/>
                  <wp:wrapNone/>
                  <wp:docPr id="4" name="Lin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复合膜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280mm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78/kg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047750" cy="0"/>
                  <wp:effectExtent l="0" t="0" r="0" b="0"/>
                  <wp:wrapNone/>
                  <wp:docPr id="6" name="Lin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B20190005162</w:t>
            </w:r>
          </w:p>
        </w:tc>
      </w:tr>
    </w:tbl>
    <w:p w14:paraId="7F12E3D6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34CC"/>
    <w:rsid w:val="27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2026-03-06T09:29:00Z</dcterms:created>
  <dc:creator>wei</dc:creator>
  <cp:lastModifiedBy>wei</cp:lastModifiedBy>
  <cp:lastPrinted>2026-03-06T09:34:39Z</cp:lastPrinted>
  <dcterms:modified xsi:type="dcterms:W3CDTF">2026-03-06T09:35:29Z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A243BAF6EFA743448CB8DDE2C1AAEA3E_11</vt:lpwstr>
  </property>
  <property fmtid="{D5CDD505-2E9C-101B-9397-08002B2CF9AE}" pid="4" name="KSOTemplateDocerSaveRecord">
    <vt:lpwstr>eyJoZGlkIjoiYzkzNTlhMWFjYmRlYTkyNDM3YWY5YzlkYTE4NzQyOGMiLCJ1c2VySWQiOiIzOTg1MTEyOTIifQ==</vt:lpwstr>
  </property>
</Properties>
</file>